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DE2DA" w14:textId="76E535E8" w:rsidR="00CB7789" w:rsidRPr="00524EDF" w:rsidRDefault="00CB7789" w:rsidP="00CB7789">
      <w:pPr>
        <w:pStyle w:val="BodyText"/>
        <w:ind w:left="0"/>
        <w:jc w:val="left"/>
        <w:rPr>
          <w:rFonts w:ascii="Trebuchet MS" w:hAnsi="Trebuchet MS" w:cs="Times New Roman"/>
          <w:sz w:val="24"/>
          <w:szCs w:val="24"/>
        </w:rPr>
      </w:pPr>
    </w:p>
    <w:p w14:paraId="28B4B18B" w14:textId="31EAB6FE" w:rsidR="00CB7789" w:rsidRPr="00524EDF" w:rsidRDefault="00524EDF" w:rsidP="00CB7789">
      <w:pPr>
        <w:pStyle w:val="BodyText"/>
        <w:ind w:left="0"/>
        <w:jc w:val="left"/>
        <w:rPr>
          <w:rFonts w:ascii="Trebuchet MS" w:hAnsi="Trebuchet MS" w:cs="Times New Roman"/>
          <w:sz w:val="24"/>
          <w:szCs w:val="24"/>
        </w:rPr>
      </w:pPr>
      <w:r w:rsidRPr="00524EDF">
        <w:rPr>
          <w:rFonts w:ascii="Trebuchet MS" w:hAnsi="Trebuchet MS" w:cs="Times New Roman"/>
          <w:noProof/>
          <w:sz w:val="24"/>
          <w:szCs w:val="24"/>
        </w:rPr>
        <w:drawing>
          <wp:inline distT="0" distB="0" distL="0" distR="0" wp14:anchorId="147AF7EE" wp14:editId="2CD75995">
            <wp:extent cx="6762750" cy="1353820"/>
            <wp:effectExtent l="76200" t="76200" r="133350" b="132080"/>
            <wp:docPr id="16128626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86269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13538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4196536" w14:textId="77777777" w:rsidR="00524EDF" w:rsidRPr="00524EDF" w:rsidRDefault="00524EDF" w:rsidP="00CB7789">
      <w:pPr>
        <w:pStyle w:val="BodyText"/>
        <w:ind w:left="0"/>
        <w:jc w:val="left"/>
        <w:rPr>
          <w:rFonts w:ascii="Trebuchet MS" w:hAnsi="Trebuchet MS" w:cs="Times New Roman"/>
          <w:sz w:val="24"/>
          <w:szCs w:val="24"/>
        </w:rPr>
      </w:pPr>
    </w:p>
    <w:p w14:paraId="370BEE26" w14:textId="2083FD40" w:rsidR="00CB7789" w:rsidRPr="00524EDF" w:rsidRDefault="00CB7789" w:rsidP="00CB7789">
      <w:pPr>
        <w:pStyle w:val="BodyText"/>
        <w:ind w:left="0"/>
        <w:jc w:val="left"/>
        <w:rPr>
          <w:rFonts w:ascii="Trebuchet MS" w:hAnsi="Trebuchet MS" w:cs="Times New Roman"/>
          <w:sz w:val="24"/>
          <w:szCs w:val="24"/>
        </w:rPr>
      </w:pPr>
    </w:p>
    <w:tbl>
      <w:tblPr>
        <w:tblStyle w:val="TableGrid"/>
        <w:tblW w:w="0" w:type="auto"/>
        <w:tblInd w:w="131" w:type="dxa"/>
        <w:tblLook w:val="04A0" w:firstRow="1" w:lastRow="0" w:firstColumn="1" w:lastColumn="0" w:noHBand="0" w:noVBand="1"/>
      </w:tblPr>
      <w:tblGrid>
        <w:gridCol w:w="10735"/>
      </w:tblGrid>
      <w:tr w:rsidR="00F14407" w:rsidRPr="00524EDF" w14:paraId="504895DB" w14:textId="77777777" w:rsidTr="006C0538">
        <w:tc>
          <w:tcPr>
            <w:tcW w:w="10735" w:type="dxa"/>
          </w:tcPr>
          <w:p w14:paraId="0A8FCDC1" w14:textId="30588929" w:rsidR="006C0538" w:rsidRDefault="006C0538" w:rsidP="00F14407">
            <w:pPr>
              <w:spacing w:before="173"/>
              <w:ind w:left="131"/>
              <w:rPr>
                <w:rFonts w:ascii="Trebuchet MS" w:hAnsi="Trebuchet MS" w:cs="Times New Roman"/>
                <w:b/>
                <w:bCs/>
                <w:w w:val="105"/>
                <w:sz w:val="24"/>
                <w:szCs w:val="24"/>
              </w:rPr>
            </w:pPr>
            <w:r w:rsidRPr="006C0538">
              <w:rPr>
                <w:rFonts w:ascii="Trebuchet MS" w:hAnsi="Trebuchet MS" w:cs="Times New Roman"/>
                <w:b/>
                <w:bCs/>
                <w:w w:val="105"/>
                <w:sz w:val="24"/>
                <w:szCs w:val="24"/>
                <w:highlight w:val="yellow"/>
              </w:rPr>
              <w:t>Trebuchet MS size:12</w:t>
            </w:r>
          </w:p>
          <w:p w14:paraId="14FDD47A" w14:textId="462EC030" w:rsidR="00F14407" w:rsidRPr="006C0538" w:rsidRDefault="00F14407" w:rsidP="00F14407">
            <w:pPr>
              <w:spacing w:before="173"/>
              <w:ind w:left="131"/>
              <w:rPr>
                <w:rFonts w:ascii="Trebuchet MS" w:hAnsi="Trebuchet MS" w:cs="Times New Roman"/>
                <w:b/>
                <w:bCs/>
                <w:sz w:val="24"/>
                <w:szCs w:val="24"/>
              </w:rPr>
            </w:pPr>
            <w:r w:rsidRPr="006C0538">
              <w:rPr>
                <w:rFonts w:ascii="Trebuchet MS" w:hAnsi="Trebuchet MS" w:cs="Times New Roman"/>
                <w:b/>
                <w:bCs/>
                <w:w w:val="105"/>
                <w:sz w:val="24"/>
                <w:szCs w:val="24"/>
              </w:rPr>
              <w:t>Original</w:t>
            </w:r>
            <w:r w:rsidRPr="006C0538">
              <w:rPr>
                <w:rFonts w:ascii="Trebuchet MS" w:hAnsi="Trebuchet MS" w:cs="Times New Roman"/>
                <w:b/>
                <w:bCs/>
                <w:spacing w:val="19"/>
                <w:w w:val="105"/>
                <w:sz w:val="24"/>
                <w:szCs w:val="24"/>
              </w:rPr>
              <w:t xml:space="preserve"> </w:t>
            </w:r>
            <w:r w:rsidRPr="006C0538">
              <w:rPr>
                <w:rFonts w:ascii="Trebuchet MS" w:hAnsi="Trebuchet MS" w:cs="Times New Roman"/>
                <w:b/>
                <w:bCs/>
                <w:w w:val="105"/>
                <w:sz w:val="24"/>
                <w:szCs w:val="24"/>
              </w:rPr>
              <w:t>article</w:t>
            </w:r>
          </w:p>
          <w:p w14:paraId="68CD1A05" w14:textId="4EA3E5EF" w:rsidR="00F14407" w:rsidRPr="006C0538" w:rsidRDefault="00F14407" w:rsidP="006C0538">
            <w:pPr>
              <w:spacing w:before="140" w:line="261" w:lineRule="auto"/>
              <w:ind w:left="131" w:right="2251"/>
              <w:jc w:val="center"/>
              <w:rPr>
                <w:rFonts w:ascii="Trebuchet MS" w:hAnsi="Trebuchet MS" w:cs="Times New Roman"/>
                <w:b/>
                <w:bCs/>
                <w:sz w:val="24"/>
                <w:szCs w:val="24"/>
              </w:rPr>
            </w:pPr>
            <w:r w:rsidRPr="006C0538">
              <w:rPr>
                <w:rFonts w:ascii="Trebuchet MS" w:hAnsi="Trebuchet MS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80256" behindDoc="0" locked="0" layoutInCell="1" allowOverlap="1" wp14:anchorId="25949CDF" wp14:editId="525FAFFA">
                  <wp:simplePos x="0" y="0"/>
                  <wp:positionH relativeFrom="column">
                    <wp:posOffset>5898515</wp:posOffset>
                  </wp:positionH>
                  <wp:positionV relativeFrom="paragraph">
                    <wp:posOffset>34925</wp:posOffset>
                  </wp:positionV>
                  <wp:extent cx="636716" cy="635000"/>
                  <wp:effectExtent l="0" t="0" r="0" b="0"/>
                  <wp:wrapThrough wrapText="bothSides">
                    <wp:wrapPolygon edited="0">
                      <wp:start x="0" y="0"/>
                      <wp:lineTo x="0" y="20736"/>
                      <wp:lineTo x="20695" y="20736"/>
                      <wp:lineTo x="20695" y="0"/>
                      <wp:lineTo x="0" y="0"/>
                    </wp:wrapPolygon>
                  </wp:wrapThrough>
                  <wp:docPr id="6" name="Picture 5" descr="A green circle with white text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ED1EEF-4BFA-A09C-E07D-F01B2D6478D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A green circle with white tex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64ED1EEF-4BFA-A09C-E07D-F01B2D6478D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716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C0538">
              <w:rPr>
                <w:rFonts w:ascii="Trebuchet MS" w:hAnsi="Trebuchet MS" w:cs="Times New Roman"/>
                <w:b/>
                <w:bCs/>
                <w:sz w:val="24"/>
                <w:szCs w:val="24"/>
              </w:rPr>
              <w:t>Enhancing Supply Chain Transparency and Efficiency through Blockchain Technology</w:t>
            </w:r>
          </w:p>
          <w:p w14:paraId="1F6C1985" w14:textId="66D171CB" w:rsidR="00F14407" w:rsidRPr="00524EDF" w:rsidRDefault="00F14407" w:rsidP="006C0538">
            <w:pPr>
              <w:spacing w:before="210"/>
              <w:ind w:left="131"/>
              <w:jc w:val="center"/>
              <w:rPr>
                <w:rFonts w:ascii="Trebuchet MS" w:hAnsi="Trebuchet MS" w:cs="Times New Roman"/>
                <w:sz w:val="24"/>
                <w:szCs w:val="24"/>
              </w:rPr>
            </w:pPr>
            <w:r w:rsidRPr="00524EDF">
              <w:rPr>
                <w:rFonts w:ascii="Trebuchet MS" w:hAnsi="Trebuchet MS" w:cs="Times New Roman"/>
                <w:w w:val="105"/>
                <w:sz w:val="24"/>
                <w:szCs w:val="24"/>
              </w:rPr>
              <w:t>Name</w:t>
            </w:r>
          </w:p>
          <w:p w14:paraId="111BC5C8" w14:textId="77777777" w:rsidR="00F14407" w:rsidRPr="00524EDF" w:rsidRDefault="00F14407" w:rsidP="006C0538">
            <w:pPr>
              <w:spacing w:before="172"/>
              <w:ind w:left="131"/>
              <w:jc w:val="center"/>
              <w:rPr>
                <w:rFonts w:ascii="Trebuchet MS" w:hAnsi="Trebuchet MS" w:cs="Times New Roman"/>
                <w:i/>
                <w:sz w:val="24"/>
                <w:szCs w:val="24"/>
              </w:rPr>
            </w:pPr>
            <w:r w:rsidRPr="00524EDF">
              <w:rPr>
                <w:rFonts w:ascii="Trebuchet MS" w:hAnsi="Trebuchet MS" w:cs="Times New Roman"/>
                <w:i/>
                <w:sz w:val="24"/>
                <w:szCs w:val="24"/>
              </w:rPr>
              <w:t>School</w:t>
            </w:r>
            <w:r w:rsidRPr="00524EDF">
              <w:rPr>
                <w:rFonts w:ascii="Trebuchet MS" w:hAnsi="Trebuchet MS" w:cs="Times New Roman"/>
                <w:i/>
                <w:spacing w:val="6"/>
                <w:sz w:val="24"/>
                <w:szCs w:val="24"/>
              </w:rPr>
              <w:t xml:space="preserve"> </w:t>
            </w:r>
            <w:r w:rsidRPr="00524EDF">
              <w:rPr>
                <w:rFonts w:ascii="Trebuchet MS" w:hAnsi="Trebuchet MS" w:cs="Times New Roman"/>
                <w:i/>
                <w:sz w:val="24"/>
                <w:szCs w:val="24"/>
              </w:rPr>
              <w:t>of</w:t>
            </w:r>
            <w:r w:rsidRPr="00524EDF">
              <w:rPr>
                <w:rFonts w:ascii="Trebuchet MS" w:hAnsi="Trebuchet MS" w:cs="Times New Roman"/>
                <w:i/>
                <w:spacing w:val="6"/>
                <w:sz w:val="24"/>
                <w:szCs w:val="24"/>
              </w:rPr>
              <w:t xml:space="preserve"> </w:t>
            </w:r>
            <w:r w:rsidRPr="00524EDF">
              <w:rPr>
                <w:rFonts w:ascii="Trebuchet MS" w:hAnsi="Trebuchet MS" w:cs="Times New Roman"/>
                <w:i/>
                <w:sz w:val="24"/>
                <w:szCs w:val="24"/>
              </w:rPr>
              <w:t>XYZ,</w:t>
            </w:r>
            <w:r w:rsidRPr="00524EDF">
              <w:rPr>
                <w:rFonts w:ascii="Trebuchet MS" w:hAnsi="Trebuchet MS" w:cs="Times New Roman"/>
                <w:i/>
                <w:spacing w:val="5"/>
                <w:sz w:val="24"/>
                <w:szCs w:val="24"/>
              </w:rPr>
              <w:t xml:space="preserve"> </w:t>
            </w:r>
            <w:r w:rsidRPr="00524EDF">
              <w:rPr>
                <w:rFonts w:ascii="Trebuchet MS" w:hAnsi="Trebuchet MS" w:cs="Times New Roman"/>
                <w:i/>
                <w:sz w:val="24"/>
                <w:szCs w:val="24"/>
              </w:rPr>
              <w:t>University</w:t>
            </w:r>
            <w:r w:rsidRPr="00524EDF">
              <w:rPr>
                <w:rFonts w:ascii="Trebuchet MS" w:hAnsi="Trebuchet MS" w:cs="Times New Roman"/>
                <w:i/>
                <w:spacing w:val="6"/>
                <w:sz w:val="24"/>
                <w:szCs w:val="24"/>
              </w:rPr>
              <w:t xml:space="preserve"> </w:t>
            </w:r>
            <w:r w:rsidRPr="00524EDF">
              <w:rPr>
                <w:rFonts w:ascii="Trebuchet MS" w:hAnsi="Trebuchet MS" w:cs="Times New Roman"/>
                <w:i/>
                <w:sz w:val="24"/>
                <w:szCs w:val="24"/>
              </w:rPr>
              <w:t>of</w:t>
            </w:r>
            <w:r w:rsidRPr="00524EDF">
              <w:rPr>
                <w:rFonts w:ascii="Trebuchet MS" w:hAnsi="Trebuchet MS" w:cs="Times New Roman"/>
                <w:i/>
                <w:spacing w:val="5"/>
                <w:sz w:val="24"/>
                <w:szCs w:val="24"/>
              </w:rPr>
              <w:t xml:space="preserve"> </w:t>
            </w:r>
            <w:r w:rsidRPr="00524EDF">
              <w:rPr>
                <w:rFonts w:ascii="Trebuchet MS" w:hAnsi="Trebuchet MS" w:cs="Times New Roman"/>
                <w:i/>
                <w:sz w:val="24"/>
                <w:szCs w:val="24"/>
              </w:rPr>
              <w:t>XYZ,</w:t>
            </w:r>
            <w:r w:rsidRPr="00524EDF">
              <w:rPr>
                <w:rFonts w:ascii="Trebuchet MS" w:hAnsi="Trebuchet MS" w:cs="Times New Roman"/>
                <w:i/>
                <w:spacing w:val="6"/>
                <w:sz w:val="24"/>
                <w:szCs w:val="24"/>
              </w:rPr>
              <w:t xml:space="preserve"> </w:t>
            </w:r>
            <w:proofErr w:type="gramStart"/>
            <w:r w:rsidRPr="00524EDF">
              <w:rPr>
                <w:rFonts w:ascii="Trebuchet MS" w:hAnsi="Trebuchet MS" w:cs="Times New Roman"/>
                <w:i/>
                <w:sz w:val="24"/>
                <w:szCs w:val="24"/>
              </w:rPr>
              <w:t>Place ,India</w:t>
            </w:r>
            <w:proofErr w:type="gramEnd"/>
          </w:p>
          <w:p w14:paraId="5E7841FB" w14:textId="77777777" w:rsidR="00BB372A" w:rsidRPr="00524EDF" w:rsidRDefault="00BB372A" w:rsidP="006C0538">
            <w:pPr>
              <w:spacing w:before="173"/>
              <w:jc w:val="center"/>
              <w:rPr>
                <w:rFonts w:ascii="Trebuchet MS" w:hAnsi="Trebuchet MS" w:cs="Times New Roman"/>
                <w:w w:val="105"/>
                <w:sz w:val="24"/>
                <w:szCs w:val="24"/>
              </w:rPr>
            </w:pPr>
            <w:r w:rsidRPr="00524EDF">
              <w:rPr>
                <w:rFonts w:ascii="Trebuchet MS" w:hAnsi="Trebuchet MS" w:cs="Times New Roman"/>
                <w:w w:val="105"/>
                <w:sz w:val="24"/>
                <w:szCs w:val="24"/>
              </w:rPr>
              <w:t>E-mail address: 20220931109@bucm.edu.cn.</w:t>
            </w:r>
          </w:p>
          <w:p w14:paraId="673751C3" w14:textId="7F9900E3" w:rsidR="00F14407" w:rsidRPr="00524EDF" w:rsidRDefault="00F14407" w:rsidP="00BB372A">
            <w:pPr>
              <w:spacing w:before="173"/>
              <w:rPr>
                <w:rFonts w:ascii="Trebuchet MS" w:hAnsi="Trebuchet MS" w:cs="Times New Roman"/>
                <w:w w:val="105"/>
                <w:sz w:val="24"/>
                <w:szCs w:val="24"/>
              </w:rPr>
            </w:pPr>
          </w:p>
        </w:tc>
      </w:tr>
      <w:tr w:rsidR="00F14407" w:rsidRPr="00524EDF" w14:paraId="0F40B221" w14:textId="77777777" w:rsidTr="006C0538">
        <w:tc>
          <w:tcPr>
            <w:tcW w:w="10735" w:type="dxa"/>
          </w:tcPr>
          <w:p w14:paraId="741A4861" w14:textId="4072E56A" w:rsidR="00F14407" w:rsidRPr="006C0538" w:rsidRDefault="00BB372A">
            <w:pPr>
              <w:spacing w:before="173"/>
              <w:rPr>
                <w:rFonts w:ascii="Trebuchet MS" w:hAnsi="Trebuchet MS" w:cs="Times New Roman"/>
                <w:w w:val="105"/>
                <w:sz w:val="20"/>
                <w:szCs w:val="20"/>
              </w:rPr>
            </w:pPr>
            <w:r w:rsidRPr="006C0538"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  <w:t>DOI:</w:t>
            </w:r>
            <w:r w:rsidRPr="006C0538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hyperlink r:id="rId9" w:history="1">
              <w:r w:rsidRPr="006C0538">
                <w:rPr>
                  <w:rStyle w:val="Hyperlink"/>
                  <w:rFonts w:ascii="Trebuchet MS" w:hAnsi="Trebuchet MS" w:cs="Times New Roman"/>
                  <w:w w:val="105"/>
                  <w:sz w:val="20"/>
                  <w:szCs w:val="20"/>
                </w:rPr>
                <w:t>https://doi.org/10.1016/j.aej.2024.07.057</w:t>
              </w:r>
            </w:hyperlink>
          </w:p>
          <w:p w14:paraId="6A707887" w14:textId="752766AA" w:rsidR="00BB372A" w:rsidRPr="006C0538" w:rsidRDefault="00BB372A">
            <w:pPr>
              <w:spacing w:before="173"/>
              <w:rPr>
                <w:rFonts w:ascii="Trebuchet MS" w:hAnsi="Trebuchet MS" w:cs="Times New Roman"/>
                <w:w w:val="105"/>
                <w:sz w:val="20"/>
                <w:szCs w:val="20"/>
              </w:rPr>
            </w:pPr>
            <w:r w:rsidRPr="006C0538"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  <w:t>Received</w:t>
            </w:r>
            <w:r w:rsidRPr="006C0538">
              <w:rPr>
                <w:rFonts w:ascii="Trebuchet MS" w:hAnsi="Trebuchet MS" w:cs="Times New Roman"/>
                <w:w w:val="105"/>
                <w:sz w:val="20"/>
                <w:szCs w:val="20"/>
              </w:rPr>
              <w:t xml:space="preserve"> 8 April 2024; </w:t>
            </w:r>
            <w:r w:rsidRPr="006C0538"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  <w:t xml:space="preserve">Accepted </w:t>
            </w:r>
            <w:r w:rsidRPr="006C0538">
              <w:rPr>
                <w:rFonts w:ascii="Trebuchet MS" w:hAnsi="Trebuchet MS" w:cs="Times New Roman"/>
                <w:w w:val="105"/>
                <w:sz w:val="20"/>
                <w:szCs w:val="20"/>
              </w:rPr>
              <w:t xml:space="preserve">15 July 2024; </w:t>
            </w:r>
            <w:r w:rsidRPr="006C0538"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  <w:t>Available online</w:t>
            </w:r>
            <w:r w:rsidRPr="006C0538">
              <w:rPr>
                <w:rFonts w:ascii="Trebuchet MS" w:hAnsi="Trebuchet MS" w:cs="Times New Roman"/>
                <w:w w:val="105"/>
                <w:sz w:val="20"/>
                <w:szCs w:val="20"/>
              </w:rPr>
              <w:t xml:space="preserve"> 23 July 2024.</w:t>
            </w:r>
          </w:p>
          <w:p w14:paraId="20C97984" w14:textId="10B5E3D4" w:rsidR="006C0538" w:rsidRPr="006C0538" w:rsidRDefault="006C0538" w:rsidP="006C0538">
            <w:pPr>
              <w:spacing w:before="173"/>
              <w:ind w:left="131"/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</w:pPr>
            <w:r w:rsidRPr="006C0538"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  <w:highlight w:val="yellow"/>
              </w:rPr>
              <w:t>Trebuchet MS size:10</w:t>
            </w:r>
          </w:p>
          <w:p w14:paraId="0BA9E19B" w14:textId="1BB9A576" w:rsidR="00BB372A" w:rsidRPr="00524EDF" w:rsidRDefault="00BB372A">
            <w:pPr>
              <w:spacing w:before="173"/>
              <w:rPr>
                <w:rFonts w:ascii="Trebuchet MS" w:hAnsi="Trebuchet MS" w:cs="Times New Roman"/>
                <w:w w:val="105"/>
                <w:sz w:val="24"/>
                <w:szCs w:val="24"/>
              </w:rPr>
            </w:pPr>
          </w:p>
        </w:tc>
      </w:tr>
      <w:tr w:rsidR="00F14407" w:rsidRPr="00524EDF" w14:paraId="1D9C92FA" w14:textId="77777777" w:rsidTr="006C0538">
        <w:tc>
          <w:tcPr>
            <w:tcW w:w="10735" w:type="dxa"/>
          </w:tcPr>
          <w:p w14:paraId="6F43FA72" w14:textId="77777777" w:rsidR="006C0538" w:rsidRPr="006C0538" w:rsidRDefault="006C0538" w:rsidP="006C0538">
            <w:pPr>
              <w:spacing w:before="173"/>
              <w:ind w:left="131"/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</w:pPr>
            <w:r w:rsidRPr="006C0538"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  <w:highlight w:val="yellow"/>
              </w:rPr>
              <w:t>Trebuchet MS size:10</w:t>
            </w:r>
          </w:p>
          <w:p w14:paraId="58554841" w14:textId="77777777" w:rsidR="006C0538" w:rsidRPr="006C0538" w:rsidRDefault="006C0538">
            <w:pPr>
              <w:spacing w:before="173"/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</w:pPr>
          </w:p>
          <w:p w14:paraId="1CF74281" w14:textId="2CF1EE72" w:rsidR="00F14407" w:rsidRPr="006C0538" w:rsidRDefault="00524EDF">
            <w:pPr>
              <w:spacing w:before="173"/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</w:pPr>
            <w:r w:rsidRPr="006C0538"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  <w:t>Abstract:</w:t>
            </w:r>
          </w:p>
          <w:p w14:paraId="3AB9AFC4" w14:textId="7E299293" w:rsidR="00524EDF" w:rsidRPr="006C0538" w:rsidRDefault="00524EDF">
            <w:pPr>
              <w:spacing w:before="173"/>
              <w:rPr>
                <w:rFonts w:ascii="Trebuchet MS" w:hAnsi="Trebuchet MS" w:cs="Times New Roman"/>
                <w:w w:val="105"/>
                <w:sz w:val="20"/>
                <w:szCs w:val="20"/>
              </w:rPr>
            </w:pPr>
            <w:proofErr w:type="spellStart"/>
            <w:r w:rsidRPr="006C0538">
              <w:rPr>
                <w:rFonts w:ascii="Trebuchet MS" w:hAnsi="Trebuchet MS" w:cs="Times New Roman"/>
                <w:w w:val="105"/>
                <w:sz w:val="20"/>
                <w:szCs w:val="20"/>
              </w:rPr>
              <w:t>Dsljdslkjldsjsdj</w:t>
            </w:r>
            <w:proofErr w:type="spellEnd"/>
          </w:p>
          <w:p w14:paraId="3F124D62" w14:textId="77777777" w:rsidR="00524EDF" w:rsidRPr="006C0538" w:rsidRDefault="00524EDF">
            <w:pPr>
              <w:spacing w:before="173"/>
              <w:rPr>
                <w:rFonts w:ascii="Trebuchet MS" w:hAnsi="Trebuchet MS" w:cs="Times New Roman"/>
                <w:w w:val="105"/>
                <w:sz w:val="20"/>
                <w:szCs w:val="20"/>
              </w:rPr>
            </w:pPr>
          </w:p>
          <w:p w14:paraId="052D806B" w14:textId="22D7C372" w:rsidR="00524EDF" w:rsidRPr="006C0538" w:rsidRDefault="00524EDF">
            <w:pPr>
              <w:spacing w:before="173"/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</w:pPr>
            <w:r w:rsidRPr="006C0538"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  <w:t>Keywords:</w:t>
            </w:r>
          </w:p>
          <w:p w14:paraId="078237CD" w14:textId="77777777" w:rsidR="00524EDF" w:rsidRPr="006C0538" w:rsidRDefault="00524EDF">
            <w:pPr>
              <w:spacing w:before="173"/>
              <w:rPr>
                <w:rFonts w:ascii="Trebuchet MS" w:hAnsi="Trebuchet MS" w:cs="Times New Roman"/>
                <w:w w:val="105"/>
                <w:sz w:val="20"/>
                <w:szCs w:val="20"/>
              </w:rPr>
            </w:pPr>
          </w:p>
          <w:p w14:paraId="3FFE6605" w14:textId="32F542F8" w:rsidR="00524EDF" w:rsidRPr="00524EDF" w:rsidRDefault="00524EDF">
            <w:pPr>
              <w:spacing w:before="173"/>
              <w:rPr>
                <w:rFonts w:ascii="Trebuchet MS" w:hAnsi="Trebuchet MS" w:cs="Times New Roman"/>
                <w:w w:val="105"/>
                <w:sz w:val="24"/>
                <w:szCs w:val="24"/>
              </w:rPr>
            </w:pPr>
          </w:p>
        </w:tc>
      </w:tr>
      <w:tr w:rsidR="00F14407" w:rsidRPr="00524EDF" w14:paraId="38090DF5" w14:textId="77777777" w:rsidTr="006C0538">
        <w:tc>
          <w:tcPr>
            <w:tcW w:w="10735" w:type="dxa"/>
          </w:tcPr>
          <w:p w14:paraId="48133AB1" w14:textId="5F2EA4E3" w:rsidR="006C0538" w:rsidRPr="006C0538" w:rsidRDefault="006C0538" w:rsidP="000C61D2">
            <w:pPr>
              <w:spacing w:before="173"/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</w:pPr>
            <w:r w:rsidRPr="006C0538"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  <w:highlight w:val="yellow"/>
              </w:rPr>
              <w:t>Trebuchet MS size:12</w:t>
            </w:r>
          </w:p>
          <w:p w14:paraId="79EE5A83" w14:textId="77777777" w:rsidR="006C0538" w:rsidRDefault="006C0538">
            <w:pPr>
              <w:spacing w:before="173"/>
              <w:rPr>
                <w:rFonts w:ascii="Trebuchet MS" w:hAnsi="Trebuchet MS" w:cs="Times New Roman"/>
                <w:b/>
                <w:bCs/>
                <w:w w:val="105"/>
                <w:sz w:val="24"/>
                <w:szCs w:val="24"/>
              </w:rPr>
            </w:pPr>
          </w:p>
          <w:p w14:paraId="0F0D1180" w14:textId="1DEBCB98" w:rsidR="00F14407" w:rsidRPr="00524EDF" w:rsidRDefault="00524EDF">
            <w:pPr>
              <w:spacing w:before="173"/>
              <w:rPr>
                <w:rFonts w:ascii="Trebuchet MS" w:hAnsi="Trebuchet MS" w:cs="Times New Roman"/>
                <w:b/>
                <w:bCs/>
                <w:w w:val="105"/>
                <w:sz w:val="24"/>
                <w:szCs w:val="24"/>
              </w:rPr>
            </w:pPr>
            <w:r w:rsidRPr="00524EDF">
              <w:rPr>
                <w:rFonts w:ascii="Trebuchet MS" w:hAnsi="Trebuchet MS" w:cs="Times New Roman"/>
                <w:b/>
                <w:bCs/>
                <w:w w:val="105"/>
                <w:sz w:val="24"/>
                <w:szCs w:val="24"/>
              </w:rPr>
              <w:t>Introduction:</w:t>
            </w:r>
          </w:p>
          <w:p w14:paraId="1ABF4D66" w14:textId="039E0186" w:rsidR="00524EDF" w:rsidRPr="00524EDF" w:rsidRDefault="00524EDF">
            <w:pPr>
              <w:spacing w:before="173"/>
              <w:rPr>
                <w:rFonts w:ascii="Trebuchet MS" w:hAnsi="Trebuchet MS" w:cs="Times New Roman"/>
                <w:w w:val="105"/>
                <w:sz w:val="24"/>
                <w:szCs w:val="24"/>
              </w:rPr>
            </w:pPr>
          </w:p>
        </w:tc>
      </w:tr>
      <w:tr w:rsidR="00F14407" w:rsidRPr="00524EDF" w14:paraId="38459503" w14:textId="77777777" w:rsidTr="006C0538">
        <w:tc>
          <w:tcPr>
            <w:tcW w:w="10735" w:type="dxa"/>
          </w:tcPr>
          <w:p w14:paraId="261AB367" w14:textId="5D11B869" w:rsidR="006C0538" w:rsidRDefault="006C0538" w:rsidP="000C61D2">
            <w:pPr>
              <w:spacing w:before="173"/>
              <w:rPr>
                <w:rFonts w:ascii="Trebuchet MS" w:hAnsi="Trebuchet MS" w:cs="Times New Roman"/>
                <w:b/>
                <w:bCs/>
                <w:w w:val="105"/>
                <w:sz w:val="24"/>
                <w:szCs w:val="24"/>
              </w:rPr>
            </w:pPr>
            <w:r w:rsidRPr="006C0538"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  <w:highlight w:val="yellow"/>
              </w:rPr>
              <w:lastRenderedPageBreak/>
              <w:t>Trebuchet MS size:12</w:t>
            </w:r>
          </w:p>
          <w:p w14:paraId="21E7548F" w14:textId="77777777" w:rsidR="00F14407" w:rsidRDefault="00524EDF">
            <w:pPr>
              <w:spacing w:before="173"/>
              <w:rPr>
                <w:rFonts w:ascii="Trebuchet MS" w:hAnsi="Trebuchet MS" w:cs="Times New Roman"/>
                <w:b/>
                <w:bCs/>
                <w:w w:val="105"/>
                <w:sz w:val="24"/>
                <w:szCs w:val="24"/>
              </w:rPr>
            </w:pPr>
            <w:r w:rsidRPr="00524EDF">
              <w:rPr>
                <w:rFonts w:ascii="Trebuchet MS" w:hAnsi="Trebuchet MS" w:cs="Times New Roman"/>
                <w:b/>
                <w:bCs/>
                <w:w w:val="105"/>
                <w:sz w:val="24"/>
                <w:szCs w:val="24"/>
              </w:rPr>
              <w:t>Material and methods:</w:t>
            </w:r>
          </w:p>
          <w:p w14:paraId="4E6949EB" w14:textId="04703754" w:rsidR="006C0538" w:rsidRPr="00524EDF" w:rsidRDefault="006C0538" w:rsidP="006C0538">
            <w:pPr>
              <w:spacing w:before="173"/>
              <w:rPr>
                <w:rFonts w:ascii="Trebuchet MS" w:hAnsi="Trebuchet MS" w:cs="Times New Roman"/>
                <w:b/>
                <w:bCs/>
                <w:w w:val="105"/>
                <w:sz w:val="24"/>
                <w:szCs w:val="24"/>
              </w:rPr>
            </w:pPr>
          </w:p>
        </w:tc>
      </w:tr>
      <w:tr w:rsidR="00F14407" w:rsidRPr="00524EDF" w14:paraId="2040BD06" w14:textId="77777777" w:rsidTr="006C0538">
        <w:tc>
          <w:tcPr>
            <w:tcW w:w="10735" w:type="dxa"/>
          </w:tcPr>
          <w:p w14:paraId="3099896D" w14:textId="77777777" w:rsidR="006C0538" w:rsidRPr="006C0538" w:rsidRDefault="006C0538" w:rsidP="000C61D2">
            <w:pPr>
              <w:spacing w:before="173"/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</w:pPr>
            <w:r w:rsidRPr="006C0538"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  <w:highlight w:val="yellow"/>
              </w:rPr>
              <w:t>Trebuchet MS size:12</w:t>
            </w:r>
          </w:p>
          <w:p w14:paraId="459EBE1E" w14:textId="776B87C7" w:rsidR="00F14407" w:rsidRDefault="00524EDF">
            <w:pPr>
              <w:spacing w:before="173"/>
              <w:rPr>
                <w:rFonts w:ascii="Trebuchet MS" w:hAnsi="Trebuchet MS" w:cs="Times New Roman"/>
                <w:b/>
                <w:bCs/>
                <w:w w:val="105"/>
                <w:sz w:val="24"/>
                <w:szCs w:val="24"/>
              </w:rPr>
            </w:pPr>
            <w:r w:rsidRPr="00524EDF">
              <w:rPr>
                <w:rFonts w:ascii="Trebuchet MS" w:hAnsi="Trebuchet MS" w:cs="Times New Roman"/>
                <w:b/>
                <w:bCs/>
                <w:w w:val="105"/>
                <w:sz w:val="24"/>
                <w:szCs w:val="24"/>
              </w:rPr>
              <w:t>Results:</w:t>
            </w:r>
          </w:p>
          <w:p w14:paraId="5D7AC747" w14:textId="77777777" w:rsidR="006C0538" w:rsidRPr="00524EDF" w:rsidRDefault="006C0538">
            <w:pPr>
              <w:spacing w:before="173"/>
              <w:rPr>
                <w:rFonts w:ascii="Trebuchet MS" w:hAnsi="Trebuchet MS" w:cs="Times New Roman"/>
                <w:b/>
                <w:bCs/>
                <w:w w:val="105"/>
                <w:sz w:val="24"/>
                <w:szCs w:val="24"/>
              </w:rPr>
            </w:pPr>
          </w:p>
          <w:p w14:paraId="6072695B" w14:textId="6FEC794B" w:rsidR="00524EDF" w:rsidRPr="00524EDF" w:rsidRDefault="00524EDF">
            <w:pPr>
              <w:spacing w:before="173"/>
              <w:rPr>
                <w:rFonts w:ascii="Trebuchet MS" w:hAnsi="Trebuchet MS" w:cs="Times New Roman"/>
                <w:w w:val="105"/>
                <w:sz w:val="24"/>
                <w:szCs w:val="24"/>
              </w:rPr>
            </w:pPr>
          </w:p>
        </w:tc>
      </w:tr>
      <w:tr w:rsidR="00F14407" w:rsidRPr="00524EDF" w14:paraId="184634E2" w14:textId="77777777" w:rsidTr="006C0538">
        <w:tc>
          <w:tcPr>
            <w:tcW w:w="10735" w:type="dxa"/>
          </w:tcPr>
          <w:p w14:paraId="34FB8D1B" w14:textId="77777777" w:rsidR="006C0538" w:rsidRPr="006C0538" w:rsidRDefault="006C0538" w:rsidP="000C61D2">
            <w:pPr>
              <w:spacing w:before="173"/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</w:pPr>
            <w:r w:rsidRPr="006C0538"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  <w:highlight w:val="yellow"/>
              </w:rPr>
              <w:t>Trebuchet MS size:12</w:t>
            </w:r>
          </w:p>
          <w:p w14:paraId="38FC4466" w14:textId="7EB1B46A" w:rsidR="00F14407" w:rsidRPr="00524EDF" w:rsidRDefault="00524EDF">
            <w:pPr>
              <w:spacing w:before="173"/>
              <w:rPr>
                <w:rFonts w:ascii="Trebuchet MS" w:hAnsi="Trebuchet MS" w:cs="Times New Roman"/>
                <w:b/>
                <w:bCs/>
                <w:w w:val="105"/>
                <w:sz w:val="24"/>
                <w:szCs w:val="24"/>
              </w:rPr>
            </w:pPr>
            <w:r w:rsidRPr="00524EDF">
              <w:rPr>
                <w:rFonts w:ascii="Trebuchet MS" w:hAnsi="Trebuchet MS" w:cs="Times New Roman"/>
                <w:b/>
                <w:bCs/>
                <w:w w:val="105"/>
                <w:sz w:val="24"/>
                <w:szCs w:val="24"/>
              </w:rPr>
              <w:t>Discussion:</w:t>
            </w:r>
          </w:p>
          <w:p w14:paraId="6EA05768" w14:textId="123BBED2" w:rsidR="00524EDF" w:rsidRPr="00524EDF" w:rsidRDefault="00524EDF">
            <w:pPr>
              <w:spacing w:before="173"/>
              <w:rPr>
                <w:rFonts w:ascii="Trebuchet MS" w:hAnsi="Trebuchet MS" w:cs="Times New Roman"/>
                <w:w w:val="105"/>
                <w:sz w:val="24"/>
                <w:szCs w:val="24"/>
              </w:rPr>
            </w:pPr>
          </w:p>
        </w:tc>
      </w:tr>
      <w:tr w:rsidR="00524EDF" w:rsidRPr="00524EDF" w14:paraId="4E1C8768" w14:textId="77777777" w:rsidTr="006C0538">
        <w:tc>
          <w:tcPr>
            <w:tcW w:w="10735" w:type="dxa"/>
          </w:tcPr>
          <w:p w14:paraId="2F99449D" w14:textId="77777777" w:rsidR="006C0538" w:rsidRPr="006C0538" w:rsidRDefault="006C0538" w:rsidP="000C61D2">
            <w:pPr>
              <w:spacing w:before="173"/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</w:pPr>
            <w:r w:rsidRPr="006C0538"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  <w:highlight w:val="yellow"/>
              </w:rPr>
              <w:t>Trebuchet MS size:12</w:t>
            </w:r>
          </w:p>
          <w:p w14:paraId="58B90C5F" w14:textId="76F2C2B1" w:rsidR="00524EDF" w:rsidRPr="006C0538" w:rsidRDefault="00524EDF">
            <w:pPr>
              <w:spacing w:before="173"/>
              <w:rPr>
                <w:rFonts w:ascii="Trebuchet MS" w:hAnsi="Trebuchet MS" w:cs="Times New Roman"/>
                <w:b/>
                <w:bCs/>
                <w:w w:val="105"/>
                <w:sz w:val="24"/>
                <w:szCs w:val="24"/>
              </w:rPr>
            </w:pPr>
            <w:r w:rsidRPr="006C0538">
              <w:rPr>
                <w:rFonts w:ascii="Trebuchet MS" w:hAnsi="Trebuchet MS" w:cs="Times New Roman"/>
                <w:b/>
                <w:bCs/>
                <w:w w:val="105"/>
                <w:sz w:val="24"/>
                <w:szCs w:val="24"/>
              </w:rPr>
              <w:t>Conclusions:</w:t>
            </w:r>
          </w:p>
        </w:tc>
      </w:tr>
      <w:tr w:rsidR="00524EDF" w:rsidRPr="00524EDF" w14:paraId="1129C5DA" w14:textId="77777777" w:rsidTr="006C0538">
        <w:tc>
          <w:tcPr>
            <w:tcW w:w="10735" w:type="dxa"/>
          </w:tcPr>
          <w:p w14:paraId="43B15D81" w14:textId="01D45962" w:rsidR="006C0538" w:rsidRPr="006C0538" w:rsidRDefault="006C0538" w:rsidP="000C61D2">
            <w:pPr>
              <w:spacing w:before="173"/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</w:pPr>
            <w:r w:rsidRPr="006C0538"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  <w:highlight w:val="yellow"/>
              </w:rPr>
              <w:t>Trebuchet MS size:1</w:t>
            </w:r>
            <w:r w:rsidRPr="006C0538"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  <w:t>0</w:t>
            </w:r>
          </w:p>
          <w:p w14:paraId="1FBBDABD" w14:textId="20B6C0F9" w:rsidR="00524EDF" w:rsidRPr="000C61D2" w:rsidRDefault="00524EDF" w:rsidP="00524EDF">
            <w:pPr>
              <w:spacing w:before="173"/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</w:pPr>
            <w:r w:rsidRPr="000C61D2"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  <w:t>Declaration of Competing Interest:</w:t>
            </w:r>
          </w:p>
          <w:p w14:paraId="2E1FB32E" w14:textId="1630851E" w:rsidR="00524EDF" w:rsidRPr="00524EDF" w:rsidRDefault="00524EDF" w:rsidP="00524EDF">
            <w:pPr>
              <w:spacing w:before="173"/>
              <w:rPr>
                <w:rFonts w:ascii="Trebuchet MS" w:hAnsi="Trebuchet MS" w:cs="Times New Roman"/>
                <w:w w:val="105"/>
                <w:sz w:val="24"/>
                <w:szCs w:val="24"/>
              </w:rPr>
            </w:pPr>
            <w:r w:rsidRPr="006C0538">
              <w:rPr>
                <w:rFonts w:ascii="Trebuchet MS" w:hAnsi="Trebuchet MS" w:cs="Times New Roman"/>
                <w:w w:val="105"/>
                <w:sz w:val="20"/>
                <w:szCs w:val="20"/>
              </w:rPr>
              <w:t xml:space="preserve">The authors declare that they have no known competing financial interests or personal relationships that could have appeared to </w:t>
            </w:r>
            <w:proofErr w:type="gramStart"/>
            <w:r w:rsidRPr="006C0538">
              <w:rPr>
                <w:rFonts w:ascii="Trebuchet MS" w:hAnsi="Trebuchet MS" w:cs="Times New Roman"/>
                <w:w w:val="105"/>
                <w:sz w:val="20"/>
                <w:szCs w:val="20"/>
              </w:rPr>
              <w:t>influence  the</w:t>
            </w:r>
            <w:proofErr w:type="gramEnd"/>
            <w:r w:rsidRPr="006C0538">
              <w:rPr>
                <w:rFonts w:ascii="Trebuchet MS" w:hAnsi="Trebuchet MS" w:cs="Times New Roman"/>
                <w:w w:val="105"/>
                <w:sz w:val="20"/>
                <w:szCs w:val="20"/>
              </w:rPr>
              <w:t xml:space="preserve"> work reported in this paper</w:t>
            </w:r>
          </w:p>
        </w:tc>
      </w:tr>
      <w:tr w:rsidR="00F14407" w:rsidRPr="00524EDF" w14:paraId="156F70EC" w14:textId="77777777" w:rsidTr="006C0538">
        <w:tc>
          <w:tcPr>
            <w:tcW w:w="10735" w:type="dxa"/>
          </w:tcPr>
          <w:p w14:paraId="30CA2766" w14:textId="40C0EBEC" w:rsidR="006C0538" w:rsidRPr="006C0538" w:rsidRDefault="006C0538" w:rsidP="006C0538">
            <w:pPr>
              <w:spacing w:before="173"/>
              <w:ind w:left="131"/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</w:pPr>
            <w:r w:rsidRPr="006C0538"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  <w:highlight w:val="yellow"/>
              </w:rPr>
              <w:t>Trebuchet MS size:10</w:t>
            </w:r>
          </w:p>
          <w:p w14:paraId="22CD15CD" w14:textId="77777777" w:rsidR="006C0538" w:rsidRPr="006C0538" w:rsidRDefault="006C0538" w:rsidP="00BB372A">
            <w:pPr>
              <w:pStyle w:val="Heading1"/>
              <w:ind w:left="131" w:firstLine="0"/>
              <w:rPr>
                <w:rFonts w:ascii="Trebuchet MS" w:hAnsi="Trebuchet MS" w:cs="Times New Roman"/>
                <w:sz w:val="20"/>
                <w:szCs w:val="20"/>
              </w:rPr>
            </w:pPr>
          </w:p>
          <w:p w14:paraId="038B9B9D" w14:textId="4A75C32B" w:rsidR="00BB372A" w:rsidRPr="000C61D2" w:rsidRDefault="00BB372A" w:rsidP="00BB372A">
            <w:pPr>
              <w:pStyle w:val="Heading1"/>
              <w:ind w:left="131" w:firstLine="0"/>
              <w:rPr>
                <w:rFonts w:ascii="Trebuchet MS" w:hAnsi="Trebuchet MS" w:cs="Times New Roman"/>
                <w:sz w:val="20"/>
                <w:szCs w:val="20"/>
              </w:rPr>
            </w:pPr>
            <w:r w:rsidRPr="000C61D2">
              <w:rPr>
                <w:rFonts w:ascii="Trebuchet MS" w:hAnsi="Trebuchet MS" w:cs="Times New Roman"/>
                <w:sz w:val="20"/>
                <w:szCs w:val="20"/>
              </w:rPr>
              <w:t>References</w:t>
            </w:r>
          </w:p>
          <w:p w14:paraId="1DDD9367" w14:textId="77777777" w:rsidR="00BB372A" w:rsidRPr="006C0538" w:rsidRDefault="00000000" w:rsidP="006C0538">
            <w:pPr>
              <w:pStyle w:val="ListParagraph"/>
              <w:numPr>
                <w:ilvl w:val="0"/>
                <w:numId w:val="10"/>
              </w:numPr>
              <w:tabs>
                <w:tab w:val="left" w:pos="460"/>
              </w:tabs>
              <w:spacing w:before="217" w:line="273" w:lineRule="auto"/>
              <w:ind w:right="78"/>
              <w:rPr>
                <w:rFonts w:ascii="Trebuchet MS" w:hAnsi="Trebuchet MS" w:cs="Times New Roman"/>
                <w:sz w:val="20"/>
                <w:szCs w:val="20"/>
              </w:rPr>
            </w:pPr>
            <w:hyperlink r:id="rId10" w:history="1">
              <w:r w:rsidR="00BB372A" w:rsidRPr="006C0538">
                <w:rPr>
                  <w:rStyle w:val="Hyperlink"/>
                  <w:rFonts w:ascii="Trebuchet MS" w:hAnsi="Trebuchet MS" w:cs="Times New Roman"/>
                  <w:color w:val="auto"/>
                  <w:sz w:val="20"/>
                  <w:szCs w:val="20"/>
                  <w:u w:val="none"/>
                </w:rPr>
                <w:t xml:space="preserve">F. Tian, B. Zheng, R. Zhang, S. Mu, H. Wang, Blockchain-based shared audit service for supply chains, Procedia </w:t>
              </w:r>
              <w:proofErr w:type="spellStart"/>
              <w:r w:rsidR="00BB372A" w:rsidRPr="006C0538">
                <w:rPr>
                  <w:rStyle w:val="Hyperlink"/>
                  <w:rFonts w:ascii="Trebuchet MS" w:hAnsi="Trebuchet MS" w:cs="Times New Roman"/>
                  <w:color w:val="auto"/>
                  <w:sz w:val="20"/>
                  <w:szCs w:val="20"/>
                  <w:u w:val="none"/>
                </w:rPr>
                <w:t>Comput</w:t>
              </w:r>
              <w:proofErr w:type="spellEnd"/>
              <w:r w:rsidR="00BB372A" w:rsidRPr="006C0538">
                <w:rPr>
                  <w:rStyle w:val="Hyperlink"/>
                  <w:rFonts w:ascii="Trebuchet MS" w:hAnsi="Trebuchet MS" w:cs="Times New Roman"/>
                  <w:color w:val="auto"/>
                  <w:sz w:val="20"/>
                  <w:szCs w:val="20"/>
                  <w:u w:val="none"/>
                </w:rPr>
                <w:t>. Sci. 159 (2019) 305–311</w:t>
              </w:r>
              <w:r w:rsidR="00BB372A" w:rsidRPr="006C0538">
                <w:rPr>
                  <w:rStyle w:val="Hyperlink"/>
                  <w:rFonts w:ascii="Trebuchet MS" w:hAnsi="Trebuchet MS" w:cs="Times New Roman"/>
                  <w:color w:val="auto"/>
                  <w:w w:val="115"/>
                  <w:sz w:val="20"/>
                  <w:szCs w:val="20"/>
                  <w:u w:val="none"/>
                </w:rPr>
                <w:t>.</w:t>
              </w:r>
            </w:hyperlink>
          </w:p>
          <w:p w14:paraId="5B56D54C" w14:textId="77777777" w:rsidR="00BB372A" w:rsidRPr="006C0538" w:rsidRDefault="00000000" w:rsidP="006C0538">
            <w:pPr>
              <w:pStyle w:val="ListParagraph"/>
              <w:numPr>
                <w:ilvl w:val="0"/>
                <w:numId w:val="10"/>
              </w:numPr>
              <w:tabs>
                <w:tab w:val="left" w:pos="460"/>
              </w:tabs>
              <w:spacing w:before="2" w:line="271" w:lineRule="auto"/>
              <w:ind w:right="78"/>
              <w:rPr>
                <w:rFonts w:ascii="Trebuchet MS" w:hAnsi="Trebuchet MS" w:cs="Times New Roman"/>
                <w:sz w:val="20"/>
                <w:szCs w:val="20"/>
              </w:rPr>
            </w:pPr>
            <w:hyperlink r:id="rId11" w:history="1">
              <w:r w:rsidR="00BB372A" w:rsidRPr="006C0538">
                <w:rPr>
                  <w:rStyle w:val="Hyperlink"/>
                  <w:rFonts w:ascii="Trebuchet MS" w:hAnsi="Trebuchet MS" w:cs="Times New Roman"/>
                  <w:color w:val="auto"/>
                  <w:sz w:val="20"/>
                  <w:szCs w:val="20"/>
                  <w:u w:val="none"/>
                </w:rPr>
                <w:t>M. Wüst, A. Gervais, Do you need a Blockchain? 2018 Crypto Valley Conf. Blockchain Technol. (2018) 45–54.</w:t>
              </w:r>
            </w:hyperlink>
            <w:r w:rsidR="00BB372A" w:rsidRPr="006C0538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</w:p>
          <w:p w14:paraId="2D419DED" w14:textId="77777777" w:rsidR="00BB372A" w:rsidRPr="006C0538" w:rsidRDefault="00000000" w:rsidP="006C0538">
            <w:pPr>
              <w:pStyle w:val="ListParagraph"/>
              <w:numPr>
                <w:ilvl w:val="0"/>
                <w:numId w:val="10"/>
              </w:numPr>
              <w:tabs>
                <w:tab w:val="left" w:pos="460"/>
              </w:tabs>
              <w:spacing w:before="2" w:line="271" w:lineRule="auto"/>
              <w:ind w:right="78"/>
              <w:rPr>
                <w:rFonts w:ascii="Trebuchet MS" w:hAnsi="Trebuchet MS" w:cs="Times New Roman"/>
                <w:sz w:val="20"/>
                <w:szCs w:val="20"/>
              </w:rPr>
            </w:pPr>
            <w:hyperlink r:id="rId12" w:history="1">
              <w:r w:rsidR="00BB372A" w:rsidRPr="006C0538">
                <w:rPr>
                  <w:rStyle w:val="Hyperlink"/>
                  <w:rFonts w:ascii="Trebuchet MS" w:hAnsi="Trebuchet MS" w:cs="Times New Roman"/>
                  <w:color w:val="auto"/>
                  <w:sz w:val="20"/>
                  <w:szCs w:val="20"/>
                  <w:u w:val="none"/>
                </w:rPr>
                <w:t>S. Kim, A. Laskowski, Toward an evolutionary framework of trust in blockchain-based supply chains, Sustain. 13 (2021) 1–14.</w:t>
              </w:r>
            </w:hyperlink>
          </w:p>
          <w:p w14:paraId="4954545B" w14:textId="77777777" w:rsidR="00BB372A" w:rsidRPr="006C0538" w:rsidRDefault="00000000" w:rsidP="006C0538">
            <w:pPr>
              <w:pStyle w:val="ListParagraph"/>
              <w:numPr>
                <w:ilvl w:val="0"/>
                <w:numId w:val="10"/>
              </w:numPr>
              <w:tabs>
                <w:tab w:val="left" w:pos="460"/>
              </w:tabs>
              <w:spacing w:before="1" w:line="261" w:lineRule="auto"/>
              <w:ind w:right="284"/>
              <w:rPr>
                <w:rFonts w:ascii="Trebuchet MS" w:hAnsi="Trebuchet MS" w:cs="Times New Roman"/>
                <w:sz w:val="20"/>
                <w:szCs w:val="20"/>
              </w:rPr>
            </w:pPr>
            <w:hyperlink r:id="rId13" w:history="1">
              <w:r w:rsidR="00BB372A" w:rsidRPr="006C0538">
                <w:rPr>
                  <w:rStyle w:val="Hyperlink"/>
                  <w:rFonts w:ascii="Trebuchet MS" w:hAnsi="Trebuchet MS" w:cs="Times New Roman"/>
                  <w:color w:val="auto"/>
                  <w:sz w:val="20"/>
                  <w:szCs w:val="20"/>
                  <w:u w:val="none"/>
                </w:rPr>
                <w:t xml:space="preserve">H. </w:t>
              </w:r>
              <w:proofErr w:type="spellStart"/>
              <w:r w:rsidR="00BB372A" w:rsidRPr="006C0538">
                <w:rPr>
                  <w:rStyle w:val="Hyperlink"/>
                  <w:rFonts w:ascii="Trebuchet MS" w:hAnsi="Trebuchet MS" w:cs="Times New Roman"/>
                  <w:color w:val="auto"/>
                  <w:sz w:val="20"/>
                  <w:szCs w:val="20"/>
                  <w:u w:val="none"/>
                </w:rPr>
                <w:t>Treiblmaier</w:t>
              </w:r>
              <w:proofErr w:type="spellEnd"/>
              <w:r w:rsidR="00BB372A" w:rsidRPr="006C0538">
                <w:rPr>
                  <w:rStyle w:val="Hyperlink"/>
                  <w:rFonts w:ascii="Trebuchet MS" w:hAnsi="Trebuchet MS" w:cs="Times New Roman"/>
                  <w:color w:val="auto"/>
                  <w:sz w:val="20"/>
                  <w:szCs w:val="20"/>
                  <w:u w:val="none"/>
                </w:rPr>
                <w:t xml:space="preserve">, B. Röck, E. </w:t>
              </w:r>
              <w:proofErr w:type="spellStart"/>
              <w:r w:rsidR="00BB372A" w:rsidRPr="006C0538">
                <w:rPr>
                  <w:rStyle w:val="Hyperlink"/>
                  <w:rFonts w:ascii="Trebuchet MS" w:hAnsi="Trebuchet MS" w:cs="Times New Roman"/>
                  <w:color w:val="auto"/>
                  <w:sz w:val="20"/>
                  <w:szCs w:val="20"/>
                  <w:u w:val="none"/>
                </w:rPr>
                <w:t>Kozhakhmetova</w:t>
              </w:r>
              <w:proofErr w:type="spellEnd"/>
              <w:r w:rsidR="00BB372A" w:rsidRPr="006C0538">
                <w:rPr>
                  <w:rStyle w:val="Hyperlink"/>
                  <w:rFonts w:ascii="Trebuchet MS" w:hAnsi="Trebuchet MS" w:cs="Times New Roman"/>
                  <w:color w:val="auto"/>
                  <w:sz w:val="20"/>
                  <w:szCs w:val="20"/>
                  <w:u w:val="none"/>
                </w:rPr>
                <w:t xml:space="preserve">, The impact of blockchain on e-commerce: A framework for online retailing, J. Retail. </w:t>
              </w:r>
              <w:proofErr w:type="spellStart"/>
              <w:r w:rsidR="00BB372A" w:rsidRPr="006C0538">
                <w:rPr>
                  <w:rStyle w:val="Hyperlink"/>
                  <w:rFonts w:ascii="Trebuchet MS" w:hAnsi="Trebuchet MS" w:cs="Times New Roman"/>
                  <w:color w:val="auto"/>
                  <w:sz w:val="20"/>
                  <w:szCs w:val="20"/>
                  <w:u w:val="none"/>
                </w:rPr>
                <w:t>Consum</w:t>
              </w:r>
              <w:proofErr w:type="spellEnd"/>
              <w:r w:rsidR="00BB372A" w:rsidRPr="006C0538">
                <w:rPr>
                  <w:rStyle w:val="Hyperlink"/>
                  <w:rFonts w:ascii="Trebuchet MS" w:hAnsi="Trebuchet MS" w:cs="Times New Roman"/>
                  <w:color w:val="auto"/>
                  <w:sz w:val="20"/>
                  <w:szCs w:val="20"/>
                  <w:u w:val="none"/>
                </w:rPr>
                <w:t>. Serv. 52 (2020) 101895.</w:t>
              </w:r>
            </w:hyperlink>
          </w:p>
          <w:p w14:paraId="58677E91" w14:textId="77777777" w:rsidR="00F14407" w:rsidRPr="006C0538" w:rsidRDefault="00F14407">
            <w:pPr>
              <w:spacing w:before="173"/>
              <w:rPr>
                <w:rFonts w:ascii="Trebuchet MS" w:hAnsi="Trebuchet MS" w:cs="Times New Roman"/>
                <w:w w:val="105"/>
                <w:sz w:val="20"/>
                <w:szCs w:val="20"/>
              </w:rPr>
            </w:pPr>
          </w:p>
        </w:tc>
      </w:tr>
      <w:tr w:rsidR="00524EDF" w:rsidRPr="00524EDF" w14:paraId="1A77914B" w14:textId="77777777" w:rsidTr="006C0538">
        <w:tc>
          <w:tcPr>
            <w:tcW w:w="10735" w:type="dxa"/>
          </w:tcPr>
          <w:p w14:paraId="2E1298AB" w14:textId="2F97F48A" w:rsidR="00524EDF" w:rsidRPr="00C227A0" w:rsidRDefault="00C227A0" w:rsidP="00BB372A">
            <w:pPr>
              <w:pStyle w:val="Heading1"/>
              <w:ind w:left="131" w:firstLine="0"/>
              <w:rPr>
                <w:rFonts w:ascii="Trebuchet MS" w:hAnsi="Trebuchet MS" w:cs="Times New Roman"/>
                <w:sz w:val="24"/>
                <w:szCs w:val="24"/>
                <w:highlight w:val="yellow"/>
              </w:rPr>
            </w:pPr>
            <w:r w:rsidRPr="00C227A0">
              <w:rPr>
                <w:rFonts w:ascii="Trebuchet MS" w:hAnsi="Trebuchet MS" w:cs="Times New Roman"/>
                <w:sz w:val="24"/>
                <w:szCs w:val="24"/>
                <w:highlight w:val="yellow"/>
              </w:rPr>
              <w:t>Note: before pdf generate, pl remove yellow color and all boxes, and this note also</w:t>
            </w:r>
          </w:p>
        </w:tc>
      </w:tr>
    </w:tbl>
    <w:p w14:paraId="23717AD8" w14:textId="77777777" w:rsidR="00F14407" w:rsidRPr="00524EDF" w:rsidRDefault="00F14407">
      <w:pPr>
        <w:spacing w:before="173"/>
        <w:ind w:left="131"/>
        <w:rPr>
          <w:rFonts w:ascii="Trebuchet MS" w:hAnsi="Trebuchet MS" w:cs="Times New Roman"/>
          <w:w w:val="105"/>
          <w:sz w:val="24"/>
          <w:szCs w:val="24"/>
        </w:rPr>
      </w:pPr>
    </w:p>
    <w:p w14:paraId="1705EB6E" w14:textId="77777777" w:rsidR="007360F3" w:rsidRPr="00524EDF" w:rsidRDefault="007360F3">
      <w:pPr>
        <w:pStyle w:val="BodyText"/>
        <w:spacing w:before="10"/>
        <w:ind w:left="0"/>
        <w:jc w:val="left"/>
        <w:rPr>
          <w:rFonts w:ascii="Trebuchet MS" w:hAnsi="Trebuchet MS" w:cs="Times New Roman"/>
          <w:sz w:val="24"/>
          <w:szCs w:val="24"/>
        </w:rPr>
      </w:pPr>
    </w:p>
    <w:sectPr w:rsidR="007360F3" w:rsidRPr="00524EDF" w:rsidSect="00F14407">
      <w:headerReference w:type="default" r:id="rId14"/>
      <w:footerReference w:type="default" r:id="rId15"/>
      <w:pgSz w:w="11910" w:h="15880"/>
      <w:pgMar w:top="880" w:right="640" w:bottom="780" w:left="620" w:header="673" w:footer="5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090056" w14:textId="77777777" w:rsidR="00CA27B2" w:rsidRDefault="00CA27B2">
      <w:r>
        <w:separator/>
      </w:r>
    </w:p>
  </w:endnote>
  <w:endnote w:type="continuationSeparator" w:id="0">
    <w:p w14:paraId="089CBF66" w14:textId="77777777" w:rsidR="00CA27B2" w:rsidRDefault="00CA2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90920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FB228E" w14:textId="17A647B1" w:rsidR="00BB372A" w:rsidRDefault="00BB37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4B30E5" w14:textId="0B79DC0A" w:rsidR="007360F3" w:rsidRPr="008127D9" w:rsidRDefault="007360F3" w:rsidP="008127D9">
    <w:pPr>
      <w:rPr>
        <w:rFonts w:ascii="Times New Roman" w:hAnsi="Times New Roman" w:cs="Times New Roman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F95D7" w14:textId="77777777" w:rsidR="00CA27B2" w:rsidRDefault="00CA27B2">
      <w:r>
        <w:separator/>
      </w:r>
    </w:p>
  </w:footnote>
  <w:footnote w:type="continuationSeparator" w:id="0">
    <w:p w14:paraId="740CEEA8" w14:textId="77777777" w:rsidR="00CA27B2" w:rsidRDefault="00CA2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D22D6" w14:textId="77777777" w:rsidR="00F14407" w:rsidRPr="006C0538" w:rsidRDefault="00F14407" w:rsidP="00F14407">
    <w:pPr>
      <w:jc w:val="right"/>
      <w:rPr>
        <w:rFonts w:ascii="Trebuchet MS" w:hAnsi="Trebuchet MS" w:cs="Times New Roman"/>
        <w:sz w:val="20"/>
        <w:szCs w:val="20"/>
      </w:rPr>
    </w:pPr>
    <w:r w:rsidRPr="006C0538">
      <w:rPr>
        <w:rFonts w:ascii="Trebuchet MS" w:hAnsi="Trebuchet MS" w:cs="Times New Roman"/>
        <w:sz w:val="20"/>
        <w:szCs w:val="20"/>
      </w:rPr>
      <w:t>Excel International Journal of Technology, Engineering and Management</w:t>
    </w:r>
  </w:p>
  <w:p w14:paraId="76E73D59" w14:textId="3E0E116E" w:rsidR="007360F3" w:rsidRPr="006C0538" w:rsidRDefault="00F14407" w:rsidP="00F14407">
    <w:pPr>
      <w:pStyle w:val="Header"/>
      <w:jc w:val="right"/>
      <w:rPr>
        <w:rFonts w:ascii="Trebuchet MS" w:hAnsi="Trebuchet MS"/>
        <w:sz w:val="20"/>
        <w:szCs w:val="20"/>
      </w:rPr>
    </w:pPr>
    <w:r w:rsidRPr="006C0538">
      <w:rPr>
        <w:rFonts w:ascii="Trebuchet MS" w:hAnsi="Trebuchet MS" w:cs="Times New Roman"/>
        <w:b/>
        <w:sz w:val="20"/>
        <w:szCs w:val="20"/>
      </w:rPr>
      <w:t>2014; Volume -1, Issue-1_Page_0-0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B248B"/>
    <w:multiLevelType w:val="multilevel"/>
    <w:tmpl w:val="5368583E"/>
    <w:lvl w:ilvl="0">
      <w:start w:val="1"/>
      <w:numFmt w:val="decimal"/>
      <w:lvlText w:val="%1."/>
      <w:lvlJc w:val="left"/>
      <w:pPr>
        <w:ind w:left="376" w:hanging="245"/>
      </w:pPr>
      <w:rPr>
        <w:rFonts w:ascii="Cambria" w:eastAsia="Cambria" w:hAnsi="Cambria" w:cs="Cambria" w:hint="default"/>
        <w:b/>
        <w:bCs/>
        <w:w w:val="109"/>
        <w:sz w:val="16"/>
        <w:szCs w:val="16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497" w:hanging="367"/>
      </w:pPr>
      <w:rPr>
        <w:rFonts w:ascii="Georgia" w:eastAsia="Georgia" w:hAnsi="Georgia" w:cs="Georgia" w:hint="default"/>
        <w:i/>
        <w:iCs/>
        <w:w w:val="108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1021" w:hanging="3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543" w:hanging="3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064" w:hanging="3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86" w:hanging="3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107" w:hanging="3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629" w:hanging="3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150" w:hanging="367"/>
      </w:pPr>
      <w:rPr>
        <w:rFonts w:hint="default"/>
        <w:lang w:val="en-US" w:eastAsia="en-US" w:bidi="ar-SA"/>
      </w:rPr>
    </w:lvl>
  </w:abstractNum>
  <w:abstractNum w:abstractNumId="1" w15:restartNumberingAfterBreak="0">
    <w:nsid w:val="0C886785"/>
    <w:multiLevelType w:val="multilevel"/>
    <w:tmpl w:val="348A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847F6"/>
    <w:multiLevelType w:val="multilevel"/>
    <w:tmpl w:val="D4123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F84C21"/>
    <w:multiLevelType w:val="multilevel"/>
    <w:tmpl w:val="C3042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D44AA6"/>
    <w:multiLevelType w:val="multilevel"/>
    <w:tmpl w:val="0E7C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2756EF"/>
    <w:multiLevelType w:val="hybridMultilevel"/>
    <w:tmpl w:val="CC52FA0E"/>
    <w:lvl w:ilvl="0" w:tplc="4009000F">
      <w:start w:val="1"/>
      <w:numFmt w:val="decimal"/>
      <w:lvlText w:val="%1."/>
      <w:lvlJc w:val="left"/>
      <w:pPr>
        <w:ind w:left="919" w:hanging="360"/>
      </w:pPr>
    </w:lvl>
    <w:lvl w:ilvl="1" w:tplc="73865226">
      <w:start w:val="1"/>
      <w:numFmt w:val="upperLetter"/>
      <w:lvlText w:val="%2."/>
      <w:lvlJc w:val="left"/>
      <w:pPr>
        <w:ind w:left="1639" w:hanging="360"/>
      </w:pPr>
      <w:rPr>
        <w:rFonts w:hint="default"/>
        <w:color w:val="0000FF" w:themeColor="hyperlink"/>
        <w:u w:val="single"/>
      </w:rPr>
    </w:lvl>
    <w:lvl w:ilvl="2" w:tplc="4009001B" w:tentative="1">
      <w:start w:val="1"/>
      <w:numFmt w:val="lowerRoman"/>
      <w:lvlText w:val="%3."/>
      <w:lvlJc w:val="right"/>
      <w:pPr>
        <w:ind w:left="2359" w:hanging="180"/>
      </w:pPr>
    </w:lvl>
    <w:lvl w:ilvl="3" w:tplc="4009000F" w:tentative="1">
      <w:start w:val="1"/>
      <w:numFmt w:val="decimal"/>
      <w:lvlText w:val="%4."/>
      <w:lvlJc w:val="left"/>
      <w:pPr>
        <w:ind w:left="3079" w:hanging="360"/>
      </w:pPr>
    </w:lvl>
    <w:lvl w:ilvl="4" w:tplc="40090019" w:tentative="1">
      <w:start w:val="1"/>
      <w:numFmt w:val="lowerLetter"/>
      <w:lvlText w:val="%5."/>
      <w:lvlJc w:val="left"/>
      <w:pPr>
        <w:ind w:left="3799" w:hanging="360"/>
      </w:pPr>
    </w:lvl>
    <w:lvl w:ilvl="5" w:tplc="4009001B" w:tentative="1">
      <w:start w:val="1"/>
      <w:numFmt w:val="lowerRoman"/>
      <w:lvlText w:val="%6."/>
      <w:lvlJc w:val="right"/>
      <w:pPr>
        <w:ind w:left="4519" w:hanging="180"/>
      </w:pPr>
    </w:lvl>
    <w:lvl w:ilvl="6" w:tplc="4009000F" w:tentative="1">
      <w:start w:val="1"/>
      <w:numFmt w:val="decimal"/>
      <w:lvlText w:val="%7."/>
      <w:lvlJc w:val="left"/>
      <w:pPr>
        <w:ind w:left="5239" w:hanging="360"/>
      </w:pPr>
    </w:lvl>
    <w:lvl w:ilvl="7" w:tplc="40090019" w:tentative="1">
      <w:start w:val="1"/>
      <w:numFmt w:val="lowerLetter"/>
      <w:lvlText w:val="%8."/>
      <w:lvlJc w:val="left"/>
      <w:pPr>
        <w:ind w:left="5959" w:hanging="360"/>
      </w:pPr>
    </w:lvl>
    <w:lvl w:ilvl="8" w:tplc="400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6" w15:restartNumberingAfterBreak="0">
    <w:nsid w:val="5FA91FED"/>
    <w:multiLevelType w:val="multilevel"/>
    <w:tmpl w:val="184E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CC4B91"/>
    <w:multiLevelType w:val="multilevel"/>
    <w:tmpl w:val="575A8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B20BF0"/>
    <w:multiLevelType w:val="hybridMultilevel"/>
    <w:tmpl w:val="3CE21BBE"/>
    <w:lvl w:ilvl="0" w:tplc="B0B248E6">
      <w:start w:val="1"/>
      <w:numFmt w:val="decimal"/>
      <w:lvlText w:val="[%1]"/>
      <w:lvlJc w:val="left"/>
      <w:pPr>
        <w:ind w:left="459" w:hanging="260"/>
        <w:jc w:val="right"/>
      </w:pPr>
      <w:rPr>
        <w:rFonts w:ascii="Cambria" w:eastAsia="Cambria" w:hAnsi="Cambria" w:cs="Cambria" w:hint="default"/>
        <w:w w:val="119"/>
        <w:sz w:val="12"/>
        <w:szCs w:val="12"/>
        <w:lang w:val="en-US" w:eastAsia="en-US" w:bidi="ar-SA"/>
      </w:rPr>
    </w:lvl>
    <w:lvl w:ilvl="1" w:tplc="02BE8B86">
      <w:numFmt w:val="bullet"/>
      <w:lvlText w:val="•"/>
      <w:lvlJc w:val="left"/>
      <w:pPr>
        <w:ind w:left="395" w:hanging="260"/>
      </w:pPr>
      <w:rPr>
        <w:rFonts w:hint="default"/>
        <w:lang w:val="en-US" w:eastAsia="en-US" w:bidi="ar-SA"/>
      </w:rPr>
    </w:lvl>
    <w:lvl w:ilvl="2" w:tplc="0C86EE0C">
      <w:numFmt w:val="bullet"/>
      <w:lvlText w:val="•"/>
      <w:lvlJc w:val="left"/>
      <w:pPr>
        <w:ind w:left="330" w:hanging="260"/>
      </w:pPr>
      <w:rPr>
        <w:rFonts w:hint="default"/>
        <w:lang w:val="en-US" w:eastAsia="en-US" w:bidi="ar-SA"/>
      </w:rPr>
    </w:lvl>
    <w:lvl w:ilvl="3" w:tplc="E20C9F82">
      <w:numFmt w:val="bullet"/>
      <w:lvlText w:val="•"/>
      <w:lvlJc w:val="left"/>
      <w:pPr>
        <w:ind w:left="266" w:hanging="260"/>
      </w:pPr>
      <w:rPr>
        <w:rFonts w:hint="default"/>
        <w:lang w:val="en-US" w:eastAsia="en-US" w:bidi="ar-SA"/>
      </w:rPr>
    </w:lvl>
    <w:lvl w:ilvl="4" w:tplc="E49CF064">
      <w:numFmt w:val="bullet"/>
      <w:lvlText w:val="•"/>
      <w:lvlJc w:val="left"/>
      <w:pPr>
        <w:ind w:left="201" w:hanging="260"/>
      </w:pPr>
      <w:rPr>
        <w:rFonts w:hint="default"/>
        <w:lang w:val="en-US" w:eastAsia="en-US" w:bidi="ar-SA"/>
      </w:rPr>
    </w:lvl>
    <w:lvl w:ilvl="5" w:tplc="DD583746">
      <w:numFmt w:val="bullet"/>
      <w:lvlText w:val="•"/>
      <w:lvlJc w:val="left"/>
      <w:pPr>
        <w:ind w:left="136" w:hanging="260"/>
      </w:pPr>
      <w:rPr>
        <w:rFonts w:hint="default"/>
        <w:lang w:val="en-US" w:eastAsia="en-US" w:bidi="ar-SA"/>
      </w:rPr>
    </w:lvl>
    <w:lvl w:ilvl="6" w:tplc="F88A9182">
      <w:numFmt w:val="bullet"/>
      <w:lvlText w:val="•"/>
      <w:lvlJc w:val="left"/>
      <w:pPr>
        <w:ind w:left="72" w:hanging="260"/>
      </w:pPr>
      <w:rPr>
        <w:rFonts w:hint="default"/>
        <w:lang w:val="en-US" w:eastAsia="en-US" w:bidi="ar-SA"/>
      </w:rPr>
    </w:lvl>
    <w:lvl w:ilvl="7" w:tplc="C9D0EB38">
      <w:numFmt w:val="bullet"/>
      <w:lvlText w:val="•"/>
      <w:lvlJc w:val="left"/>
      <w:pPr>
        <w:ind w:left="7" w:hanging="260"/>
      </w:pPr>
      <w:rPr>
        <w:rFonts w:hint="default"/>
        <w:lang w:val="en-US" w:eastAsia="en-US" w:bidi="ar-SA"/>
      </w:rPr>
    </w:lvl>
    <w:lvl w:ilvl="8" w:tplc="63E00212">
      <w:numFmt w:val="bullet"/>
      <w:lvlText w:val="•"/>
      <w:lvlJc w:val="left"/>
      <w:pPr>
        <w:ind w:left="-58" w:hanging="260"/>
      </w:pPr>
      <w:rPr>
        <w:rFonts w:hint="default"/>
        <w:lang w:val="en-US" w:eastAsia="en-US" w:bidi="ar-SA"/>
      </w:rPr>
    </w:lvl>
  </w:abstractNum>
  <w:abstractNum w:abstractNumId="9" w15:restartNumberingAfterBreak="0">
    <w:nsid w:val="7C8D76CF"/>
    <w:multiLevelType w:val="multilevel"/>
    <w:tmpl w:val="5E44C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1627931">
    <w:abstractNumId w:val="8"/>
  </w:num>
  <w:num w:numId="2" w16cid:durableId="250434326">
    <w:abstractNumId w:val="0"/>
  </w:num>
  <w:num w:numId="3" w16cid:durableId="1102333243">
    <w:abstractNumId w:val="6"/>
  </w:num>
  <w:num w:numId="4" w16cid:durableId="187179882">
    <w:abstractNumId w:val="3"/>
  </w:num>
  <w:num w:numId="5" w16cid:durableId="1735003958">
    <w:abstractNumId w:val="2"/>
  </w:num>
  <w:num w:numId="6" w16cid:durableId="518399738">
    <w:abstractNumId w:val="7"/>
  </w:num>
  <w:num w:numId="7" w16cid:durableId="589047318">
    <w:abstractNumId w:val="9"/>
  </w:num>
  <w:num w:numId="8" w16cid:durableId="1057708019">
    <w:abstractNumId w:val="1"/>
  </w:num>
  <w:num w:numId="9" w16cid:durableId="913587742">
    <w:abstractNumId w:val="4"/>
  </w:num>
  <w:num w:numId="10" w16cid:durableId="20260572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60F3"/>
    <w:rsid w:val="00022736"/>
    <w:rsid w:val="00045C3E"/>
    <w:rsid w:val="000C61D2"/>
    <w:rsid w:val="002E4F77"/>
    <w:rsid w:val="00335657"/>
    <w:rsid w:val="004B6EFA"/>
    <w:rsid w:val="004C44CE"/>
    <w:rsid w:val="004D5C95"/>
    <w:rsid w:val="00524EDF"/>
    <w:rsid w:val="005306D9"/>
    <w:rsid w:val="005D37AD"/>
    <w:rsid w:val="00693391"/>
    <w:rsid w:val="00697EE2"/>
    <w:rsid w:val="006C0538"/>
    <w:rsid w:val="007223B4"/>
    <w:rsid w:val="007360F3"/>
    <w:rsid w:val="00742F4D"/>
    <w:rsid w:val="008127D9"/>
    <w:rsid w:val="00905092"/>
    <w:rsid w:val="00A157E3"/>
    <w:rsid w:val="00AA6A68"/>
    <w:rsid w:val="00AD2FEC"/>
    <w:rsid w:val="00BB372A"/>
    <w:rsid w:val="00C227A0"/>
    <w:rsid w:val="00CA27B2"/>
    <w:rsid w:val="00CB7789"/>
    <w:rsid w:val="00F14407"/>
    <w:rsid w:val="00FB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B44F3"/>
  <w15:docId w15:val="{5C0F49DE-5D60-44B1-826F-C3E53AE1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616"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1"/>
      <w:ind w:left="376" w:hanging="246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31"/>
      <w:jc w:val="both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ind w:left="1762" w:right="1762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62" w:hanging="332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CB7789"/>
    <w:rPr>
      <w:rFonts w:ascii="Cambria" w:eastAsia="Cambria" w:hAnsi="Cambria" w:cs="Cambri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77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789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CB77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789"/>
    <w:rPr>
      <w:rFonts w:ascii="Cambria" w:eastAsia="Cambria" w:hAnsi="Cambria" w:cs="Cambria"/>
    </w:rPr>
  </w:style>
  <w:style w:type="character" w:styleId="PageNumber">
    <w:name w:val="page number"/>
    <w:basedOn w:val="DefaultParagraphFont"/>
    <w:uiPriority w:val="99"/>
    <w:semiHidden/>
    <w:unhideWhenUsed/>
    <w:rsid w:val="00CB7789"/>
  </w:style>
  <w:style w:type="paragraph" w:styleId="NormalWeb">
    <w:name w:val="Normal (Web)"/>
    <w:basedOn w:val="Normal"/>
    <w:uiPriority w:val="99"/>
    <w:semiHidden/>
    <w:unhideWhenUsed/>
    <w:rsid w:val="004C44CE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B46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61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14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1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S.%20Kim,%20A.%20Laskowski,%20Toward%20an%20evolutionary%20framework%20of%20trust%20in%20blockchain-based%20supply%20chains,%20Sustain.%2013%20(2021)%201&#8211;14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S.%20Kim,%20A.%20Laskowski,%20Toward%20an%20evolutionary%20framework%20of%20trust%20in%20blockchain-based%20supply%20chains,%20Sustain.%2013%20(2021)%201&#8211;14.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S.%20Kim,%20A.%20Laskowski,%20Toward%20an%20evolutionary%20framework%20of%20trust%20in%20blockchain-based%20supply%20chains,%20Sustain.%2013%20(2021)%201&#8211;14.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F.%20Tian,%20B.%20Zheng,%20R.%20Zhang,%20S.%20Mu,%20H.%20Wang,%20Blockchain-based%20shared%20audit%20service%20for%20supply%20chains,%20Procedia%20Comput.%20Sci.%20159%20(2019)%20305&#8211;311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aej.2024.07.05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 innovative electrochemical platform based on graphene for rapid screening of cancer drugs in blood plasma</vt:lpstr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innovative electrochemical platform based on graphene for rapid screening of cancer drugs in blood plasma</dc:title>
  <dc:subject>Alexandria Engineering Journal, 108 (2024) 1-12. doi:10.1016/j.aej.2024.07.057</dc:subject>
  <dc:creator>Haolin Guo</dc:creator>
  <cp:keywords>Cancer Drugs,Epirubicin,Graphene,ZnO nanoparticle,Nanocomposite,Biosensor</cp:keywords>
  <cp:lastModifiedBy>Bali  Maths</cp:lastModifiedBy>
  <cp:revision>11</cp:revision>
  <dcterms:created xsi:type="dcterms:W3CDTF">2024-07-31T17:57:00Z</dcterms:created>
  <dcterms:modified xsi:type="dcterms:W3CDTF">2024-08-06T11:39:00Z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Elsevier</vt:lpwstr>
  </property>
  <property fmtid="{D5CDD505-2E9C-101B-9397-08002B2CF9AE}" pid="4" name="LastSaved">
    <vt:filetime>2024-07-31T00:00:00Z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2024-08-06T11:36:23Z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49a05ebb-2dc9-40c9-b964-a2dd1036ed38</vt:lpwstr>
  </property>
  <property fmtid="{D5CDD505-2E9C-101B-9397-08002B2CF9AE}" pid="10" name="MSIP_Label_defa4170-0d19-0005-0004-bc88714345d2_ActionId">
    <vt:lpwstr>f7e6a3f8-e527-4e56-b955-66fb46610cfc</vt:lpwstr>
  </property>
  <property fmtid="{D5CDD505-2E9C-101B-9397-08002B2CF9AE}" pid="11" name="MSIP_Label_defa4170-0d19-0005-0004-bc88714345d2_ContentBits">
    <vt:lpwstr>0</vt:lpwstr>
  </property>
</Properties>
</file>